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12" w:rsidRDefault="001B6412">
      <w:r>
        <w:rPr>
          <w:noProof/>
        </w:rPr>
        <w:drawing>
          <wp:anchor distT="0" distB="0" distL="114300" distR="114300" simplePos="0" relativeHeight="251658240" behindDoc="0" locked="0" layoutInCell="1" allowOverlap="1" wp14:anchorId="6A310B9A" wp14:editId="7696FC24">
            <wp:simplePos x="0" y="0"/>
            <wp:positionH relativeFrom="margin">
              <wp:posOffset>-414020</wp:posOffset>
            </wp:positionH>
            <wp:positionV relativeFrom="margin">
              <wp:posOffset>-528320</wp:posOffset>
            </wp:positionV>
            <wp:extent cx="5056505" cy="861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F_Horizontal_Blue_Pri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6E4C2F" wp14:editId="136D7BBF">
            <wp:simplePos x="0" y="0"/>
            <wp:positionH relativeFrom="margin">
              <wp:posOffset>5299075</wp:posOffset>
            </wp:positionH>
            <wp:positionV relativeFrom="margin">
              <wp:posOffset>-699770</wp:posOffset>
            </wp:positionV>
            <wp:extent cx="1129030" cy="14027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4J Logo Dra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412" w:rsidRPr="001B6412" w:rsidRDefault="001B6412" w:rsidP="001B6412">
      <w:pPr>
        <w:jc w:val="center"/>
        <w:rPr>
          <w:b/>
          <w:sz w:val="6"/>
          <w:szCs w:val="4"/>
        </w:rPr>
      </w:pPr>
    </w:p>
    <w:p w:rsidR="00F706E4" w:rsidRPr="001B6412" w:rsidRDefault="001B6412" w:rsidP="001B6412">
      <w:pPr>
        <w:ind w:firstLine="720"/>
        <w:jc w:val="center"/>
        <w:rPr>
          <w:b/>
          <w:sz w:val="24"/>
          <w:u w:val="single"/>
        </w:rPr>
      </w:pPr>
      <w:r w:rsidRPr="001B6412">
        <w:rPr>
          <w:b/>
          <w:sz w:val="24"/>
          <w:u w:val="single"/>
        </w:rPr>
        <w:t>201</w:t>
      </w:r>
      <w:r w:rsidR="00B6084E">
        <w:rPr>
          <w:b/>
          <w:sz w:val="24"/>
          <w:u w:val="single"/>
        </w:rPr>
        <w:t>7</w:t>
      </w:r>
      <w:r w:rsidR="00835F4F">
        <w:rPr>
          <w:b/>
          <w:sz w:val="24"/>
          <w:u w:val="single"/>
        </w:rPr>
        <w:t xml:space="preserve"> </w:t>
      </w:r>
      <w:r w:rsidRPr="001B6412">
        <w:rPr>
          <w:b/>
          <w:sz w:val="24"/>
          <w:u w:val="single"/>
        </w:rPr>
        <w:t xml:space="preserve">Philly Jeans for Justice </w:t>
      </w:r>
      <w:r w:rsidR="00835F4F">
        <w:rPr>
          <w:b/>
          <w:sz w:val="24"/>
          <w:u w:val="single"/>
        </w:rPr>
        <w:t xml:space="preserve">Campaign </w:t>
      </w:r>
      <w:bookmarkStart w:id="0" w:name="_GoBack"/>
      <w:bookmarkEnd w:id="0"/>
      <w:r w:rsidRPr="001B6412">
        <w:rPr>
          <w:b/>
          <w:sz w:val="24"/>
          <w:u w:val="single"/>
        </w:rPr>
        <w:t>Sign-Up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1B6412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rPr>
          <w:trHeight w:val="64"/>
        </w:trPr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rPr>
          <w:trHeight w:val="64"/>
        </w:trPr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  <w:tr w:rsidR="001B6412" w:rsidTr="001B6412"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  <w:tc>
          <w:tcPr>
            <w:tcW w:w="4788" w:type="dxa"/>
          </w:tcPr>
          <w:p w:rsidR="001B6412" w:rsidRDefault="001B6412" w:rsidP="005B205B">
            <w:pPr>
              <w:jc w:val="center"/>
              <w:rPr>
                <w:b/>
                <w:sz w:val="24"/>
              </w:rPr>
            </w:pPr>
          </w:p>
        </w:tc>
      </w:tr>
    </w:tbl>
    <w:p w:rsidR="001B6412" w:rsidRPr="001B6412" w:rsidRDefault="001B6412" w:rsidP="001B6412">
      <w:pPr>
        <w:jc w:val="center"/>
        <w:rPr>
          <w:b/>
          <w:sz w:val="24"/>
        </w:rPr>
      </w:pPr>
    </w:p>
    <w:sectPr w:rsidR="001B6412" w:rsidRPr="001B6412" w:rsidSect="001B6412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BB" w:rsidRDefault="008B29BB" w:rsidP="001B6412">
      <w:pPr>
        <w:spacing w:after="0" w:line="240" w:lineRule="auto"/>
      </w:pPr>
      <w:r>
        <w:separator/>
      </w:r>
    </w:p>
  </w:endnote>
  <w:endnote w:type="continuationSeparator" w:id="0">
    <w:p w:rsidR="008B29BB" w:rsidRDefault="008B29BB" w:rsidP="001B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12" w:rsidRPr="001B6412" w:rsidRDefault="001B6412" w:rsidP="001B6412">
    <w:pPr>
      <w:pStyle w:val="Footer"/>
      <w:jc w:val="center"/>
      <w:rPr>
        <w:color w:val="4F81BD" w:themeColor="accent1"/>
        <w:sz w:val="18"/>
        <w:szCs w:val="18"/>
      </w:rPr>
    </w:pPr>
  </w:p>
  <w:p w:rsidR="001B6412" w:rsidRPr="001B6412" w:rsidRDefault="001B6412" w:rsidP="001B6412">
    <w:pPr>
      <w:pStyle w:val="Footer"/>
      <w:jc w:val="center"/>
      <w:rPr>
        <w:color w:val="4F81BD" w:themeColor="accent1"/>
        <w:sz w:val="18"/>
        <w:szCs w:val="18"/>
      </w:rPr>
    </w:pPr>
    <w:r w:rsidRPr="001B6412">
      <w:rPr>
        <w:color w:val="4F81BD" w:themeColor="accent1"/>
        <w:sz w:val="18"/>
        <w:szCs w:val="18"/>
      </w:rPr>
      <w:t>The Philadelphia Bar Foundation is registered as a 501(c</w:t>
    </w:r>
    <w:proofErr w:type="gramStart"/>
    <w:r w:rsidRPr="001B6412">
      <w:rPr>
        <w:color w:val="4F81BD" w:themeColor="accent1"/>
        <w:sz w:val="18"/>
        <w:szCs w:val="18"/>
      </w:rPr>
      <w:t>)(</w:t>
    </w:r>
    <w:proofErr w:type="gramEnd"/>
    <w:r w:rsidRPr="001B6412">
      <w:rPr>
        <w:color w:val="4F81BD" w:themeColor="accent1"/>
        <w:sz w:val="18"/>
        <w:szCs w:val="18"/>
      </w:rPr>
      <w:t>3) nonprofit organization. Contributions to the Philadelphia Bar Foundation are tax-deductible to the extent permitted by law.</w:t>
    </w:r>
  </w:p>
  <w:p w:rsidR="001B6412" w:rsidRPr="001B6412" w:rsidRDefault="001B6412" w:rsidP="001B6412">
    <w:pPr>
      <w:pStyle w:val="Footer"/>
      <w:jc w:val="center"/>
      <w:rPr>
        <w:color w:val="4F81BD" w:themeColor="accent1"/>
        <w:sz w:val="18"/>
        <w:szCs w:val="18"/>
      </w:rPr>
    </w:pPr>
  </w:p>
  <w:p w:rsidR="001B6412" w:rsidRPr="001B6412" w:rsidRDefault="001B6412" w:rsidP="001B6412">
    <w:pPr>
      <w:pStyle w:val="Footer"/>
      <w:jc w:val="center"/>
      <w:rPr>
        <w:color w:val="4F81BD" w:themeColor="accent1"/>
        <w:sz w:val="18"/>
        <w:szCs w:val="18"/>
      </w:rPr>
    </w:pPr>
    <w:r w:rsidRPr="001B6412">
      <w:rPr>
        <w:color w:val="4F81BD" w:themeColor="accent1"/>
        <w:sz w:val="18"/>
        <w:szCs w:val="18"/>
      </w:rPr>
      <w:t>The official registration and financial information of the Philadelphia Bar Foundation may be obtained from the Pennsylvania Department of State by calling toll free, within Pennsylvania, 1 (800) 732-0999. Registration does not imply endorsement.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BB" w:rsidRDefault="008B29BB" w:rsidP="001B6412">
      <w:pPr>
        <w:spacing w:after="0" w:line="240" w:lineRule="auto"/>
      </w:pPr>
      <w:r>
        <w:separator/>
      </w:r>
    </w:p>
  </w:footnote>
  <w:footnote w:type="continuationSeparator" w:id="0">
    <w:p w:rsidR="008B29BB" w:rsidRDefault="008B29BB" w:rsidP="001B6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12"/>
    <w:rsid w:val="001B6412"/>
    <w:rsid w:val="00835F4F"/>
    <w:rsid w:val="008B29BB"/>
    <w:rsid w:val="00AB71BF"/>
    <w:rsid w:val="00AD4EFE"/>
    <w:rsid w:val="00B6084E"/>
    <w:rsid w:val="00BB4287"/>
    <w:rsid w:val="00F7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12"/>
  </w:style>
  <w:style w:type="paragraph" w:styleId="Footer">
    <w:name w:val="footer"/>
    <w:basedOn w:val="Normal"/>
    <w:link w:val="FooterChar"/>
    <w:uiPriority w:val="99"/>
    <w:unhideWhenUsed/>
    <w:rsid w:val="001B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12"/>
  </w:style>
  <w:style w:type="paragraph" w:styleId="Footer">
    <w:name w:val="footer"/>
    <w:basedOn w:val="Normal"/>
    <w:link w:val="FooterChar"/>
    <w:uiPriority w:val="99"/>
    <w:unhideWhenUsed/>
    <w:rsid w:val="001B6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PBF Intern</dc:creator>
  <cp:lastModifiedBy>PBF Intern</cp:lastModifiedBy>
  <cp:revision>3</cp:revision>
  <dcterms:created xsi:type="dcterms:W3CDTF">2017-01-11T22:03:00Z</dcterms:created>
  <dcterms:modified xsi:type="dcterms:W3CDTF">2017-01-23T16:27:00Z</dcterms:modified>
</cp:coreProperties>
</file>